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374A" w14:textId="2788C9A8" w:rsidR="00882963" w:rsidRDefault="00882963" w:rsidP="00A473B8">
      <w:pPr>
        <w:pStyle w:val="NoSpacing"/>
        <w:jc w:val="center"/>
        <w:rPr>
          <w:b/>
          <w:bCs/>
          <w:sz w:val="28"/>
          <w:szCs w:val="28"/>
        </w:rPr>
      </w:pPr>
      <w:r w:rsidRPr="00CC0DF8">
        <w:rPr>
          <w:rFonts w:eastAsia="Times New Roman"/>
          <w:b/>
          <w:bCs/>
          <w:noProof/>
          <w:kern w:val="36"/>
          <w:sz w:val="28"/>
          <w:szCs w:val="28"/>
        </w:rPr>
        <w:drawing>
          <wp:anchor distT="0" distB="0" distL="114300" distR="114300" simplePos="0" relativeHeight="251658240" behindDoc="1" locked="0" layoutInCell="1" allowOverlap="1" wp14:anchorId="38568768" wp14:editId="61906084">
            <wp:simplePos x="0" y="0"/>
            <wp:positionH relativeFrom="margin">
              <wp:posOffset>5379720</wp:posOffset>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2" name="Picture 2" descr="C:\Users\jolene.hollingshead\AppData\Local\Microsoft\Windows\INetCache\Content.Outlook\IZ50U6BX\CISA Logo for Teams Ava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ene.hollingshead\AppData\Local\Microsoft\Windows\INetCache\Content.Outlook\IZ50U6BX\CISA Logo for Teams Avata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4E52BBC" wp14:editId="6F49826B">
            <wp:simplePos x="0" y="0"/>
            <wp:positionH relativeFrom="column">
              <wp:posOffset>-309880</wp:posOffset>
            </wp:positionH>
            <wp:positionV relativeFrom="paragraph">
              <wp:posOffset>91440</wp:posOffset>
            </wp:positionV>
            <wp:extent cx="962660" cy="891540"/>
            <wp:effectExtent l="0" t="0" r="8890" b="3810"/>
            <wp:wrapTight wrapText="bothSides">
              <wp:wrapPolygon edited="0">
                <wp:start x="0" y="0"/>
                <wp:lineTo x="0" y="21231"/>
                <wp:lineTo x="21372" y="21231"/>
                <wp:lineTo x="21372" y="0"/>
                <wp:lineTo x="0" y="0"/>
              </wp:wrapPolygon>
            </wp:wrapTight>
            <wp:docPr id="1" name="Picture 1" descr="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66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D3278" w14:textId="2E0A08CF" w:rsidR="00882963" w:rsidRDefault="00882963" w:rsidP="00A473B8">
      <w:pPr>
        <w:pStyle w:val="NoSpacing"/>
        <w:jc w:val="center"/>
        <w:rPr>
          <w:b/>
          <w:bCs/>
          <w:sz w:val="28"/>
          <w:szCs w:val="28"/>
        </w:rPr>
      </w:pPr>
    </w:p>
    <w:p w14:paraId="11F11834" w14:textId="0742C4E9" w:rsidR="00CC0DF8" w:rsidRPr="00A473B8" w:rsidRDefault="00DC2EBC" w:rsidP="00A473B8">
      <w:pPr>
        <w:pStyle w:val="NoSpacing"/>
        <w:jc w:val="center"/>
        <w:rPr>
          <w:b/>
          <w:bCs/>
          <w:sz w:val="28"/>
          <w:szCs w:val="28"/>
        </w:rPr>
      </w:pPr>
      <w:r w:rsidRPr="00CC0DF8">
        <w:rPr>
          <w:b/>
          <w:bCs/>
          <w:sz w:val="28"/>
          <w:szCs w:val="28"/>
        </w:rPr>
        <w:t>Communications Unit Leader Training</w:t>
      </w:r>
    </w:p>
    <w:p w14:paraId="0CADDFBD" w14:textId="65210F56" w:rsidR="007D5868" w:rsidRPr="00A473B8" w:rsidRDefault="00620E0A" w:rsidP="00CC0DF8">
      <w:pPr>
        <w:pStyle w:val="NoSpacing"/>
        <w:jc w:val="center"/>
        <w:rPr>
          <w:sz w:val="24"/>
          <w:szCs w:val="24"/>
        </w:rPr>
      </w:pPr>
      <w:r w:rsidRPr="00A473B8">
        <w:rPr>
          <w:sz w:val="24"/>
          <w:szCs w:val="24"/>
        </w:rPr>
        <w:t>June 21</w:t>
      </w:r>
      <w:r w:rsidR="00A473B8" w:rsidRPr="00A473B8">
        <w:rPr>
          <w:sz w:val="24"/>
          <w:szCs w:val="24"/>
        </w:rPr>
        <w:t>-24</w:t>
      </w:r>
      <w:r w:rsidRPr="00A473B8">
        <w:rPr>
          <w:sz w:val="24"/>
          <w:szCs w:val="24"/>
        </w:rPr>
        <w:t>, 2022</w:t>
      </w:r>
    </w:p>
    <w:p w14:paraId="405643A3" w14:textId="741885BE" w:rsidR="00A473B8" w:rsidRPr="00A473B8" w:rsidRDefault="00A473B8" w:rsidP="00A473B8">
      <w:pPr>
        <w:pStyle w:val="NoSpacing"/>
        <w:jc w:val="center"/>
        <w:rPr>
          <w:sz w:val="24"/>
          <w:szCs w:val="24"/>
        </w:rPr>
      </w:pPr>
      <w:r w:rsidRPr="00A473B8">
        <w:t xml:space="preserve">To be held at the </w:t>
      </w:r>
    </w:p>
    <w:p w14:paraId="7FFBB860" w14:textId="166EAC92" w:rsidR="00620E0A" w:rsidRPr="00882963" w:rsidRDefault="00CC0DF8" w:rsidP="00CC0DF8">
      <w:pPr>
        <w:pStyle w:val="NoSpacing"/>
        <w:rPr>
          <w:b/>
          <w:bCs/>
          <w:sz w:val="24"/>
          <w:szCs w:val="24"/>
        </w:rPr>
      </w:pPr>
      <w:r w:rsidRPr="00A473B8">
        <w:rPr>
          <w:sz w:val="24"/>
          <w:szCs w:val="24"/>
        </w:rPr>
        <w:t xml:space="preserve"> </w:t>
      </w:r>
      <w:r w:rsidR="00A473B8" w:rsidRPr="00A473B8">
        <w:rPr>
          <w:sz w:val="24"/>
          <w:szCs w:val="24"/>
        </w:rPr>
        <w:t xml:space="preserve">      </w:t>
      </w:r>
      <w:r w:rsidR="00882963">
        <w:rPr>
          <w:sz w:val="24"/>
          <w:szCs w:val="24"/>
        </w:rPr>
        <w:tab/>
      </w:r>
      <w:r w:rsidR="00882963">
        <w:rPr>
          <w:sz w:val="24"/>
          <w:szCs w:val="24"/>
        </w:rPr>
        <w:tab/>
      </w:r>
      <w:r w:rsidR="00A473B8" w:rsidRPr="00882963">
        <w:rPr>
          <w:b/>
          <w:bCs/>
          <w:sz w:val="24"/>
          <w:szCs w:val="24"/>
        </w:rPr>
        <w:t xml:space="preserve"> </w:t>
      </w:r>
      <w:r w:rsidR="00620E0A" w:rsidRPr="00882963">
        <w:rPr>
          <w:b/>
          <w:bCs/>
          <w:sz w:val="24"/>
          <w:szCs w:val="24"/>
        </w:rPr>
        <w:t>Law Enforcement Center</w:t>
      </w:r>
      <w:r w:rsidRPr="00882963">
        <w:rPr>
          <w:b/>
          <w:bCs/>
          <w:sz w:val="24"/>
          <w:szCs w:val="24"/>
        </w:rPr>
        <w:t xml:space="preserve">  </w:t>
      </w:r>
      <w:r w:rsidR="00A473B8" w:rsidRPr="00882963">
        <w:rPr>
          <w:b/>
          <w:bCs/>
          <w:sz w:val="24"/>
          <w:szCs w:val="24"/>
        </w:rPr>
        <w:t xml:space="preserve"> </w:t>
      </w:r>
      <w:r w:rsidRPr="00882963">
        <w:rPr>
          <w:b/>
          <w:bCs/>
          <w:sz w:val="24"/>
          <w:szCs w:val="24"/>
        </w:rPr>
        <w:t xml:space="preserve"> </w:t>
      </w:r>
      <w:r w:rsidR="00620E0A" w:rsidRPr="00882963">
        <w:rPr>
          <w:b/>
          <w:bCs/>
          <w:sz w:val="24"/>
          <w:szCs w:val="24"/>
        </w:rPr>
        <w:t>701 W 29</w:t>
      </w:r>
      <w:r w:rsidR="00620E0A" w:rsidRPr="00882963">
        <w:rPr>
          <w:b/>
          <w:bCs/>
          <w:sz w:val="24"/>
          <w:szCs w:val="24"/>
          <w:vertAlign w:val="superscript"/>
        </w:rPr>
        <w:t>th</w:t>
      </w:r>
      <w:r w:rsidRPr="00882963">
        <w:rPr>
          <w:b/>
          <w:bCs/>
          <w:sz w:val="24"/>
          <w:szCs w:val="24"/>
        </w:rPr>
        <w:t xml:space="preserve">    </w:t>
      </w:r>
      <w:r w:rsidR="00620E0A" w:rsidRPr="00882963">
        <w:rPr>
          <w:b/>
          <w:bCs/>
          <w:sz w:val="24"/>
          <w:szCs w:val="24"/>
        </w:rPr>
        <w:t xml:space="preserve">South Sioux City, NE  </w:t>
      </w:r>
    </w:p>
    <w:p w14:paraId="75CCDD37" w14:textId="7EA41F5E" w:rsidR="00CC0DF8" w:rsidRPr="00CC0DF8" w:rsidRDefault="00CC0DF8" w:rsidP="00CC0DF8">
      <w:pPr>
        <w:pStyle w:val="NoSpacing"/>
        <w:rPr>
          <w:color w:val="FF0000"/>
          <w:sz w:val="24"/>
          <w:szCs w:val="24"/>
        </w:rPr>
      </w:pPr>
    </w:p>
    <w:p w14:paraId="5FCBB95F" w14:textId="49DA4873" w:rsidR="00A473B8" w:rsidRDefault="00CC0DF8" w:rsidP="00CC0DF8">
      <w:pPr>
        <w:pStyle w:val="NoSpacing"/>
        <w:jc w:val="center"/>
        <w:rPr>
          <w:rFonts w:ascii="Times New Roman" w:eastAsia="Times New Roman" w:hAnsi="Times New Roman" w:cs="Times New Roman"/>
          <w:bCs/>
          <w:sz w:val="24"/>
          <w:szCs w:val="24"/>
        </w:rPr>
      </w:pPr>
      <w:r w:rsidRPr="00CC0DF8">
        <w:rPr>
          <w:rFonts w:eastAsia="Times New Roman"/>
          <w:bCs/>
          <w:sz w:val="24"/>
          <w:szCs w:val="24"/>
        </w:rPr>
        <w:t xml:space="preserve">NOTE:  </w:t>
      </w:r>
      <w:r w:rsidRPr="00CC0DF8">
        <w:rPr>
          <w:rFonts w:ascii="Times New Roman" w:eastAsia="Times New Roman" w:hAnsi="Times New Roman" w:cs="Times New Roman"/>
          <w:bCs/>
          <w:sz w:val="24"/>
          <w:szCs w:val="24"/>
        </w:rPr>
        <w:t xml:space="preserve">There is no charge for this training, and course materials will be provided by DHS/OEC. </w:t>
      </w:r>
    </w:p>
    <w:p w14:paraId="65A3494F" w14:textId="64F68150" w:rsidR="00CC0DF8" w:rsidRPr="00CC0DF8" w:rsidRDefault="00CC0DF8" w:rsidP="00CC0DF8">
      <w:pPr>
        <w:pStyle w:val="NoSpacing"/>
        <w:jc w:val="center"/>
        <w:rPr>
          <w:rFonts w:eastAsia="Times New Roman"/>
          <w:sz w:val="24"/>
          <w:szCs w:val="24"/>
        </w:rPr>
      </w:pPr>
      <w:r w:rsidRPr="00CC0DF8">
        <w:rPr>
          <w:rFonts w:ascii="Times New Roman" w:eastAsia="Times New Roman" w:hAnsi="Times New Roman" w:cs="Times New Roman"/>
          <w:bCs/>
          <w:sz w:val="24"/>
          <w:szCs w:val="24"/>
        </w:rPr>
        <w:t xml:space="preserve">All </w:t>
      </w:r>
      <w:r w:rsidRPr="00CC0DF8">
        <w:rPr>
          <w:rFonts w:ascii="Times New Roman" w:eastAsia="Times New Roman" w:hAnsi="Times New Roman" w:cs="Times New Roman"/>
          <w:sz w:val="24"/>
          <w:szCs w:val="24"/>
        </w:rPr>
        <w:t>travel/per diem costs are the responsibility of the individual student’s agency.</w:t>
      </w:r>
    </w:p>
    <w:p w14:paraId="627A9EFA" w14:textId="59F3040B" w:rsidR="00CC0DF8" w:rsidRPr="00D81771" w:rsidRDefault="00CC0DF8" w:rsidP="00CC0DF8">
      <w:pPr>
        <w:pStyle w:val="NoSpacing"/>
        <w:jc w:val="center"/>
      </w:pPr>
    </w:p>
    <w:p w14:paraId="43FE6A23" w14:textId="68648726" w:rsidR="002B7567" w:rsidRPr="00D81771" w:rsidRDefault="00B933F5" w:rsidP="00CC0DF8">
      <w:pPr>
        <w:pStyle w:val="NoSpacing"/>
        <w:rPr>
          <w:rFonts w:eastAsia="Times New Roman"/>
          <w:sz w:val="24"/>
        </w:rPr>
      </w:pPr>
      <w:r w:rsidRPr="00D81771">
        <w:rPr>
          <w:rFonts w:eastAsia="Times New Roman"/>
          <w:sz w:val="24"/>
        </w:rPr>
        <w:t>The All-Hazards Communications Unit Leader (COML) course trains emergency responders to serve as radio communications unit leaders during all-hazards emergency operations. COML responsibilities include developing plans to effectively use incident communications equipment and facilities, managing distribution of communications equipment to incident personnel, and coordinating the installation and testing of commu</w:t>
      </w:r>
      <w:r w:rsidR="00D81771">
        <w:rPr>
          <w:rFonts w:eastAsia="Times New Roman"/>
          <w:sz w:val="24"/>
        </w:rPr>
        <w:t xml:space="preserve">nications equipment. </w:t>
      </w:r>
    </w:p>
    <w:p w14:paraId="2B8F0A60" w14:textId="5103BA02" w:rsidR="00F33993" w:rsidRPr="00D81771" w:rsidRDefault="00F33993" w:rsidP="00CC0DF8">
      <w:pPr>
        <w:pStyle w:val="NoSpacing"/>
      </w:pPr>
      <w:r w:rsidRPr="00D81771">
        <w:t xml:space="preserve">This course provides DHS-approved and NIMS-compliant </w:t>
      </w:r>
      <w:r w:rsidR="001D0ADF" w:rsidRPr="00D81771">
        <w:t>instruction with a goal of ensuring Federal agencies and State/Territory organizations have</w:t>
      </w:r>
      <w:r w:rsidRPr="00D81771">
        <w:t xml:space="preserve"> trained personnel capable of coordinating on-scene emergency communications during a multi-jurisdictional response or </w:t>
      </w:r>
      <w:r w:rsidR="00840488" w:rsidRPr="00D81771">
        <w:t xml:space="preserve">a </w:t>
      </w:r>
      <w:r w:rsidRPr="00D81771">
        <w:t xml:space="preserve">planned event. </w:t>
      </w:r>
      <w:r w:rsidR="00544BF4">
        <w:t>CISA</w:t>
      </w:r>
      <w:r w:rsidRPr="00D81771">
        <w:t xml:space="preserve"> instructors are approved by DHS and have extensive experience both as emergency responders and as COMLs. </w:t>
      </w:r>
    </w:p>
    <w:p w14:paraId="298DDB6B" w14:textId="77777777" w:rsidR="002C364C" w:rsidRPr="00D81771" w:rsidRDefault="002C364C" w:rsidP="00CC0DF8">
      <w:pPr>
        <w:pStyle w:val="NoSpacing"/>
      </w:pPr>
    </w:p>
    <w:p w14:paraId="7D14525D" w14:textId="77777777" w:rsidR="00DC2EBC" w:rsidRPr="00A473B8" w:rsidRDefault="00DC2EBC" w:rsidP="00CC0DF8">
      <w:pPr>
        <w:pStyle w:val="NoSpacing"/>
        <w:rPr>
          <w:rFonts w:eastAsia="Times New Roman"/>
          <w:b/>
          <w:sz w:val="24"/>
          <w:u w:val="single"/>
        </w:rPr>
      </w:pPr>
      <w:r w:rsidRPr="00A473B8">
        <w:rPr>
          <w:rFonts w:eastAsia="Times New Roman"/>
          <w:b/>
          <w:sz w:val="24"/>
          <w:u w:val="single"/>
        </w:rPr>
        <w:t>Class Prerequisites</w:t>
      </w:r>
    </w:p>
    <w:p w14:paraId="587DBEDD" w14:textId="1E41E0D8" w:rsidR="00DC2EBC" w:rsidRPr="00D81771" w:rsidRDefault="00DC2EBC" w:rsidP="00CC0DF8">
      <w:pPr>
        <w:pStyle w:val="NoSpacing"/>
        <w:rPr>
          <w:rFonts w:eastAsia="Times New Roman"/>
          <w:sz w:val="24"/>
        </w:rPr>
      </w:pPr>
      <w:r w:rsidRPr="00D81771">
        <w:rPr>
          <w:rFonts w:eastAsia="Times New Roman"/>
          <w:sz w:val="24"/>
        </w:rPr>
        <w:t xml:space="preserve">A public safety communications background with exposure to field </w:t>
      </w:r>
      <w:r w:rsidR="00A473B8" w:rsidRPr="00D81771">
        <w:rPr>
          <w:rFonts w:eastAsia="Times New Roman"/>
          <w:sz w:val="24"/>
        </w:rPr>
        <w:t>operations.</w:t>
      </w:r>
      <w:r w:rsidRPr="00D81771">
        <w:rPr>
          <w:rFonts w:eastAsia="Times New Roman"/>
          <w:sz w:val="24"/>
        </w:rPr>
        <w:t xml:space="preserve"> </w:t>
      </w:r>
    </w:p>
    <w:p w14:paraId="61247152" w14:textId="5688DAB3" w:rsidR="00BE2FAC" w:rsidRPr="00CC0DF8" w:rsidRDefault="00DC2EBC" w:rsidP="00CC0DF8">
      <w:pPr>
        <w:pStyle w:val="NoSpacing"/>
        <w:rPr>
          <w:rFonts w:eastAsia="Times New Roman"/>
          <w:sz w:val="24"/>
        </w:rPr>
      </w:pPr>
      <w:r w:rsidRPr="00D81771">
        <w:rPr>
          <w:rFonts w:eastAsia="Times New Roman"/>
          <w:sz w:val="24"/>
        </w:rPr>
        <w:t>Basic knowledge of local communications and communications systems; frequencies and spectrum; technologies; local topography; system site locations including knowledge of state, regional, and local communication plans; and communications and resource contacts.</w:t>
      </w:r>
      <w:r w:rsidR="00C14312" w:rsidRPr="00D81771">
        <w:rPr>
          <w:rFonts w:eastAsia="Times New Roman"/>
          <w:sz w:val="24"/>
        </w:rPr>
        <w:t xml:space="preserve"> </w:t>
      </w:r>
    </w:p>
    <w:p w14:paraId="4E1C32E0" w14:textId="77777777" w:rsidR="00890846" w:rsidRPr="00BE2FAC" w:rsidRDefault="00890846" w:rsidP="00CC0DF8">
      <w:pPr>
        <w:pStyle w:val="NoSpacing"/>
        <w:rPr>
          <w:rFonts w:eastAsia="Times New Roman"/>
          <w:sz w:val="24"/>
        </w:rPr>
      </w:pPr>
    </w:p>
    <w:p w14:paraId="2AD89E48" w14:textId="77777777" w:rsidR="00DC2EBC" w:rsidRPr="00A473B8" w:rsidRDefault="00DC2EBC" w:rsidP="00CC0DF8">
      <w:pPr>
        <w:pStyle w:val="NoSpacing"/>
        <w:rPr>
          <w:rFonts w:eastAsia="Times New Roman"/>
          <w:b/>
          <w:bCs/>
          <w:sz w:val="24"/>
          <w:u w:val="single"/>
        </w:rPr>
      </w:pPr>
      <w:r w:rsidRPr="00A473B8">
        <w:rPr>
          <w:rFonts w:eastAsia="Times New Roman"/>
          <w:b/>
          <w:bCs/>
          <w:sz w:val="24"/>
          <w:u w:val="single"/>
        </w:rPr>
        <w:t xml:space="preserve">Completion of the following </w:t>
      </w:r>
      <w:r w:rsidR="00E3780F" w:rsidRPr="00A473B8">
        <w:rPr>
          <w:rFonts w:eastAsia="Times New Roman"/>
          <w:b/>
          <w:bCs/>
          <w:sz w:val="24"/>
          <w:u w:val="single"/>
        </w:rPr>
        <w:t xml:space="preserve">FEMA </w:t>
      </w:r>
      <w:r w:rsidRPr="00A473B8">
        <w:rPr>
          <w:rFonts w:eastAsia="Times New Roman"/>
          <w:b/>
          <w:bCs/>
          <w:sz w:val="24"/>
          <w:u w:val="single"/>
        </w:rPr>
        <w:t>training courses:</w:t>
      </w:r>
      <w:r w:rsidR="00C14312" w:rsidRPr="00A473B8">
        <w:rPr>
          <w:rFonts w:eastAsia="Times New Roman"/>
          <w:b/>
          <w:bCs/>
          <w:sz w:val="24"/>
          <w:u w:val="single"/>
        </w:rPr>
        <w:t xml:space="preserve"> </w:t>
      </w:r>
    </w:p>
    <w:p w14:paraId="533D0101" w14:textId="77777777" w:rsidR="00C14312" w:rsidRPr="00D81771" w:rsidRDefault="007301EB" w:rsidP="00CC0DF8">
      <w:pPr>
        <w:pStyle w:val="NoSpacing"/>
      </w:pPr>
      <w:r>
        <w:t>IS-100</w:t>
      </w:r>
      <w:r w:rsidR="00C14312" w:rsidRPr="00D81771">
        <w:t xml:space="preserve">, </w:t>
      </w:r>
      <w:r w:rsidR="00E3780F" w:rsidRPr="00D81771">
        <w:t>Introduction to the I</w:t>
      </w:r>
      <w:r w:rsidR="0017011C">
        <w:t xml:space="preserve">ncident </w:t>
      </w:r>
      <w:r w:rsidR="00E3780F" w:rsidRPr="00D81771">
        <w:t>C</w:t>
      </w:r>
      <w:r w:rsidR="0017011C">
        <w:t xml:space="preserve">ommand </w:t>
      </w:r>
      <w:r w:rsidR="00E3780F" w:rsidRPr="00D81771">
        <w:t>S</w:t>
      </w:r>
      <w:r w:rsidR="0017011C">
        <w:t>ystem, ICS 100</w:t>
      </w:r>
    </w:p>
    <w:p w14:paraId="665C5CD3" w14:textId="77777777" w:rsidR="00C14312" w:rsidRPr="00D81771" w:rsidRDefault="007301EB" w:rsidP="00CC0DF8">
      <w:pPr>
        <w:pStyle w:val="NoSpacing"/>
      </w:pPr>
      <w:r>
        <w:t>IS-200</w:t>
      </w:r>
      <w:r w:rsidR="00C14312" w:rsidRPr="00D81771">
        <w:t xml:space="preserve">, </w:t>
      </w:r>
      <w:r w:rsidR="0017011C">
        <w:t xml:space="preserve">Basic </w:t>
      </w:r>
      <w:r w:rsidR="0017011C" w:rsidRPr="00D81771">
        <w:t>I</w:t>
      </w:r>
      <w:r w:rsidR="0017011C">
        <w:t xml:space="preserve">ncident </w:t>
      </w:r>
      <w:r w:rsidR="0017011C" w:rsidRPr="00D81771">
        <w:t>C</w:t>
      </w:r>
      <w:r w:rsidR="0017011C">
        <w:t xml:space="preserve">ommand </w:t>
      </w:r>
      <w:r w:rsidR="0017011C" w:rsidRPr="00D81771">
        <w:t>S</w:t>
      </w:r>
      <w:r w:rsidR="0017011C">
        <w:t>ystem</w:t>
      </w:r>
      <w:r w:rsidR="0017011C" w:rsidRPr="00D81771">
        <w:t xml:space="preserve"> </w:t>
      </w:r>
      <w:r w:rsidR="0017011C">
        <w:t xml:space="preserve">for </w:t>
      </w:r>
      <w:r w:rsidR="00C14312" w:rsidRPr="00D81771">
        <w:t xml:space="preserve">Initial </w:t>
      </w:r>
      <w:r w:rsidR="0017011C">
        <w:t>Response, ICS-200</w:t>
      </w:r>
      <w:r w:rsidR="00C14312" w:rsidRPr="00D81771">
        <w:t xml:space="preserve"> </w:t>
      </w:r>
    </w:p>
    <w:p w14:paraId="00620637" w14:textId="0D727639" w:rsidR="00C14312" w:rsidRPr="00D81771" w:rsidRDefault="00C14312" w:rsidP="00CC0DF8">
      <w:pPr>
        <w:pStyle w:val="NoSpacing"/>
      </w:pPr>
      <w:r w:rsidRPr="00D81771">
        <w:t>ICS-300, Intermediate ICS for Expanding Incidents</w:t>
      </w:r>
      <w:r w:rsidR="00A473B8">
        <w:t>,     NOTE:  (ICS-400 is recommended, but not required)</w:t>
      </w:r>
    </w:p>
    <w:p w14:paraId="4B950D40" w14:textId="77777777" w:rsidR="00C14312" w:rsidRPr="00D81771" w:rsidRDefault="007301EB" w:rsidP="00CC0DF8">
      <w:pPr>
        <w:pStyle w:val="NoSpacing"/>
      </w:pPr>
      <w:r>
        <w:t>IS-700</w:t>
      </w:r>
      <w:r w:rsidR="00C14312" w:rsidRPr="00D81771">
        <w:t xml:space="preserve">, </w:t>
      </w:r>
      <w:r w:rsidR="0017011C">
        <w:t xml:space="preserve">An </w:t>
      </w:r>
      <w:r w:rsidR="0017011C" w:rsidRPr="00D81771">
        <w:t xml:space="preserve">Introduction </w:t>
      </w:r>
      <w:r w:rsidR="0017011C">
        <w:t xml:space="preserve">to the </w:t>
      </w:r>
      <w:r w:rsidR="00C14312" w:rsidRPr="00D81771">
        <w:t xml:space="preserve">National Incident Management System </w:t>
      </w:r>
    </w:p>
    <w:p w14:paraId="302A1C9B" w14:textId="77777777" w:rsidR="00C14312" w:rsidRPr="00D81771" w:rsidRDefault="007301EB" w:rsidP="00CC0DF8">
      <w:pPr>
        <w:pStyle w:val="NoSpacing"/>
      </w:pPr>
      <w:r>
        <w:t>IS-800</w:t>
      </w:r>
      <w:r w:rsidR="00C14312" w:rsidRPr="00D81771">
        <w:t xml:space="preserve">, National Response Framework, </w:t>
      </w:r>
      <w:r w:rsidR="0017011C">
        <w:t>A</w:t>
      </w:r>
      <w:r w:rsidR="00C14312" w:rsidRPr="00D81771">
        <w:t xml:space="preserve">n Introduction  </w:t>
      </w:r>
    </w:p>
    <w:p w14:paraId="5A982BB1" w14:textId="77777777" w:rsidR="00E7682E" w:rsidRPr="00D81771" w:rsidRDefault="00E7682E" w:rsidP="00CC0DF8">
      <w:pPr>
        <w:pStyle w:val="NoSpacing"/>
      </w:pPr>
    </w:p>
    <w:p w14:paraId="6EAA4BFC" w14:textId="77777777" w:rsidR="00DC2EBC" w:rsidRPr="00A473B8" w:rsidRDefault="005D515F" w:rsidP="00CC0DF8">
      <w:pPr>
        <w:pStyle w:val="NoSpacing"/>
        <w:rPr>
          <w:rFonts w:eastAsia="Times New Roman"/>
          <w:b/>
          <w:sz w:val="24"/>
          <w:u w:val="single"/>
        </w:rPr>
      </w:pPr>
      <w:r w:rsidRPr="00A473B8">
        <w:rPr>
          <w:rFonts w:eastAsia="Times New Roman"/>
          <w:b/>
          <w:sz w:val="24"/>
          <w:u w:val="single"/>
        </w:rPr>
        <w:t xml:space="preserve">Registration </w:t>
      </w:r>
    </w:p>
    <w:p w14:paraId="1631E6BB" w14:textId="5FF7416A" w:rsidR="004D476D" w:rsidRPr="00D81771" w:rsidRDefault="00840488" w:rsidP="00CC0DF8">
      <w:pPr>
        <w:pStyle w:val="NoSpacing"/>
        <w:rPr>
          <w:sz w:val="24"/>
        </w:rPr>
      </w:pPr>
      <w:r w:rsidRPr="00D81771">
        <w:rPr>
          <w:sz w:val="24"/>
        </w:rPr>
        <w:t>Students must o</w:t>
      </w:r>
      <w:r w:rsidR="004D476D" w:rsidRPr="00D81771">
        <w:rPr>
          <w:sz w:val="24"/>
        </w:rPr>
        <w:t xml:space="preserve">btain a FEMA Student Identification (SID) number </w:t>
      </w:r>
      <w:r w:rsidR="001A392F" w:rsidRPr="00D81771">
        <w:rPr>
          <w:sz w:val="24"/>
        </w:rPr>
        <w:t xml:space="preserve">from the Center for Domestic Preparedness </w:t>
      </w:r>
      <w:r w:rsidR="004D476D" w:rsidRPr="00D81771">
        <w:rPr>
          <w:sz w:val="24"/>
        </w:rPr>
        <w:t xml:space="preserve">if </w:t>
      </w:r>
      <w:r w:rsidRPr="00D81771">
        <w:rPr>
          <w:sz w:val="24"/>
        </w:rPr>
        <w:t xml:space="preserve">they </w:t>
      </w:r>
      <w:r w:rsidR="004D476D" w:rsidRPr="00D81771">
        <w:rPr>
          <w:sz w:val="24"/>
        </w:rPr>
        <w:t>do not already have one.</w:t>
      </w:r>
      <w:r w:rsidR="00E7682E" w:rsidRPr="00D81771">
        <w:rPr>
          <w:sz w:val="24"/>
        </w:rPr>
        <w:t xml:space="preserve">  To register for a SID, </w:t>
      </w:r>
      <w:r w:rsidR="00D81771">
        <w:rPr>
          <w:sz w:val="24"/>
        </w:rPr>
        <w:t xml:space="preserve">applicants should go </w:t>
      </w:r>
      <w:r w:rsidR="00E7682E" w:rsidRPr="00D81771">
        <w:rPr>
          <w:sz w:val="24"/>
        </w:rPr>
        <w:t xml:space="preserve">to </w:t>
      </w:r>
      <w:hyperlink r:id="rId10" w:history="1">
        <w:r w:rsidR="00E7682E" w:rsidRPr="00D81771">
          <w:rPr>
            <w:rStyle w:val="Hyperlink"/>
            <w:rFonts w:ascii="Times New Roman" w:hAnsi="Times New Roman" w:cs="Times New Roman"/>
            <w:b/>
            <w:color w:val="0070C0"/>
            <w:sz w:val="24"/>
            <w:szCs w:val="24"/>
          </w:rPr>
          <w:t>https://cdp.dhs.gov/femasid</w:t>
        </w:r>
      </w:hyperlink>
      <w:r w:rsidR="00E7682E" w:rsidRPr="00D81771">
        <w:rPr>
          <w:color w:val="0070C0"/>
          <w:sz w:val="24"/>
        </w:rPr>
        <w:t xml:space="preserve">.  </w:t>
      </w:r>
      <w:r w:rsidR="00E7682E" w:rsidRPr="00D81771">
        <w:rPr>
          <w:sz w:val="24"/>
        </w:rPr>
        <w:t>On the right of the screen</w:t>
      </w:r>
      <w:r w:rsidR="00D81771">
        <w:rPr>
          <w:sz w:val="24"/>
        </w:rPr>
        <w:t xml:space="preserve">, </w:t>
      </w:r>
      <w:r w:rsidR="00E7682E" w:rsidRPr="00D81771">
        <w:rPr>
          <w:sz w:val="24"/>
        </w:rPr>
        <w:t>click</w:t>
      </w:r>
      <w:r w:rsidR="00D81771">
        <w:rPr>
          <w:sz w:val="24"/>
        </w:rPr>
        <w:t>ing on</w:t>
      </w:r>
      <w:r w:rsidR="00E7682E" w:rsidRPr="00D81771">
        <w:rPr>
          <w:sz w:val="24"/>
        </w:rPr>
        <w:t xml:space="preserve"> “</w:t>
      </w:r>
      <w:r w:rsidR="00A27494">
        <w:rPr>
          <w:sz w:val="24"/>
        </w:rPr>
        <w:t>Register for</w:t>
      </w:r>
      <w:r w:rsidR="00890846" w:rsidRPr="00D81771">
        <w:rPr>
          <w:sz w:val="24"/>
        </w:rPr>
        <w:t xml:space="preserve"> a FEMA SID” </w:t>
      </w:r>
      <w:r w:rsidR="00D81771">
        <w:rPr>
          <w:sz w:val="24"/>
        </w:rPr>
        <w:t xml:space="preserve">allows an applicant to register. Applicants </w:t>
      </w:r>
      <w:r w:rsidR="00E7682E" w:rsidRPr="00D81771">
        <w:rPr>
          <w:sz w:val="24"/>
        </w:rPr>
        <w:t xml:space="preserve">will receive </w:t>
      </w:r>
      <w:r w:rsidR="00D81771">
        <w:rPr>
          <w:sz w:val="24"/>
        </w:rPr>
        <w:t>the SID via email.</w:t>
      </w:r>
    </w:p>
    <w:p w14:paraId="1E12802B" w14:textId="77777777" w:rsidR="00A473B8" w:rsidRDefault="00A473B8" w:rsidP="00CC0DF8">
      <w:pPr>
        <w:pStyle w:val="NoSpacing"/>
        <w:rPr>
          <w:sz w:val="24"/>
        </w:rPr>
      </w:pPr>
    </w:p>
    <w:p w14:paraId="41F0AAA5" w14:textId="77777777" w:rsidR="00A473B8" w:rsidRDefault="00CD2AF3" w:rsidP="00CC0DF8">
      <w:pPr>
        <w:pStyle w:val="NoSpacing"/>
        <w:rPr>
          <w:sz w:val="24"/>
        </w:rPr>
      </w:pPr>
      <w:r w:rsidRPr="00D81771">
        <w:rPr>
          <w:sz w:val="24"/>
        </w:rPr>
        <w:t>A</w:t>
      </w:r>
      <w:r>
        <w:rPr>
          <w:sz w:val="24"/>
        </w:rPr>
        <w:t>pplicants</w:t>
      </w:r>
      <w:r w:rsidR="00890846" w:rsidRPr="00D81771">
        <w:rPr>
          <w:sz w:val="24"/>
        </w:rPr>
        <w:t xml:space="preserve"> should submit</w:t>
      </w:r>
      <w:r w:rsidR="002F2141" w:rsidRPr="00D81771">
        <w:rPr>
          <w:sz w:val="24"/>
        </w:rPr>
        <w:t xml:space="preserve"> </w:t>
      </w:r>
      <w:r w:rsidR="002C364C" w:rsidRPr="00D81771">
        <w:rPr>
          <w:sz w:val="24"/>
        </w:rPr>
        <w:t xml:space="preserve">the </w:t>
      </w:r>
      <w:r w:rsidR="00E7682E" w:rsidRPr="00D81771">
        <w:rPr>
          <w:sz w:val="24"/>
        </w:rPr>
        <w:t xml:space="preserve">signed copy of the </w:t>
      </w:r>
      <w:r w:rsidR="0017011C" w:rsidRPr="00D81771">
        <w:rPr>
          <w:sz w:val="24"/>
        </w:rPr>
        <w:t xml:space="preserve">FEMA </w:t>
      </w:r>
      <w:r w:rsidR="002C364C" w:rsidRPr="00D81771">
        <w:rPr>
          <w:sz w:val="24"/>
        </w:rPr>
        <w:t xml:space="preserve">General Admissions Application </w:t>
      </w:r>
      <w:r w:rsidR="001A392F" w:rsidRPr="00D81771">
        <w:rPr>
          <w:sz w:val="24"/>
        </w:rPr>
        <w:t xml:space="preserve">Form </w:t>
      </w:r>
      <w:r w:rsidR="0017011C">
        <w:rPr>
          <w:sz w:val="24"/>
        </w:rPr>
        <w:t>(</w:t>
      </w:r>
      <w:r w:rsidR="00BE2FAC">
        <w:rPr>
          <w:sz w:val="24"/>
        </w:rPr>
        <w:t>obtainable from course registrar</w:t>
      </w:r>
      <w:r w:rsidR="001A392F" w:rsidRPr="00D81771">
        <w:rPr>
          <w:sz w:val="24"/>
        </w:rPr>
        <w:t>) w</w:t>
      </w:r>
      <w:r w:rsidR="002C364C" w:rsidRPr="00D81771">
        <w:rPr>
          <w:sz w:val="24"/>
        </w:rPr>
        <w:t xml:space="preserve">ith </w:t>
      </w:r>
      <w:r w:rsidR="001D0ADF" w:rsidRPr="00D81771">
        <w:rPr>
          <w:sz w:val="24"/>
        </w:rPr>
        <w:t xml:space="preserve">scanned </w:t>
      </w:r>
      <w:r w:rsidR="002C364C" w:rsidRPr="00D81771">
        <w:rPr>
          <w:sz w:val="24"/>
        </w:rPr>
        <w:t xml:space="preserve">copies of </w:t>
      </w:r>
      <w:r w:rsidR="00D81771">
        <w:rPr>
          <w:sz w:val="24"/>
        </w:rPr>
        <w:t>all</w:t>
      </w:r>
      <w:r w:rsidR="00457723" w:rsidRPr="00D81771">
        <w:rPr>
          <w:sz w:val="24"/>
        </w:rPr>
        <w:t xml:space="preserve"> </w:t>
      </w:r>
      <w:r w:rsidR="001D0ADF" w:rsidRPr="00D81771">
        <w:rPr>
          <w:sz w:val="24"/>
        </w:rPr>
        <w:t xml:space="preserve">prerequisite </w:t>
      </w:r>
      <w:r w:rsidR="002C364C" w:rsidRPr="00D81771">
        <w:rPr>
          <w:sz w:val="24"/>
        </w:rPr>
        <w:t>Certificate</w:t>
      </w:r>
      <w:r w:rsidR="001A392F" w:rsidRPr="00D81771">
        <w:rPr>
          <w:sz w:val="24"/>
        </w:rPr>
        <w:t>s</w:t>
      </w:r>
      <w:r w:rsidR="00E7682E" w:rsidRPr="00D81771">
        <w:rPr>
          <w:sz w:val="24"/>
        </w:rPr>
        <w:t xml:space="preserve"> of Completions, </w:t>
      </w:r>
      <w:r w:rsidR="002C364C" w:rsidRPr="00D81771">
        <w:rPr>
          <w:sz w:val="24"/>
        </w:rPr>
        <w:t>for IS/ICS prerequisite courses</w:t>
      </w:r>
      <w:r w:rsidR="00E7682E" w:rsidRPr="00D81771">
        <w:rPr>
          <w:sz w:val="24"/>
        </w:rPr>
        <w:t>,</w:t>
      </w:r>
      <w:r w:rsidR="002C364C" w:rsidRPr="00D81771">
        <w:rPr>
          <w:sz w:val="24"/>
        </w:rPr>
        <w:t xml:space="preserve"> to </w:t>
      </w:r>
    </w:p>
    <w:p w14:paraId="54517461" w14:textId="77777777" w:rsidR="00A473B8" w:rsidRDefault="00CC0DF8" w:rsidP="00CC0DF8">
      <w:pPr>
        <w:pStyle w:val="NoSpacing"/>
        <w:rPr>
          <w:sz w:val="24"/>
        </w:rPr>
      </w:pPr>
      <w:r w:rsidRPr="00A473B8">
        <w:rPr>
          <w:sz w:val="24"/>
        </w:rPr>
        <w:t>Deanna Hagberg</w:t>
      </w:r>
      <w:r w:rsidR="00A473B8" w:rsidRPr="00A473B8">
        <w:rPr>
          <w:sz w:val="24"/>
        </w:rPr>
        <w:t xml:space="preserve"> </w:t>
      </w:r>
      <w:r w:rsidRPr="00A473B8">
        <w:rPr>
          <w:sz w:val="24"/>
        </w:rPr>
        <w:t xml:space="preserve">at </w:t>
      </w:r>
      <w:hyperlink r:id="rId11" w:history="1">
        <w:r w:rsidRPr="00E30666">
          <w:rPr>
            <w:rStyle w:val="Hyperlink"/>
            <w:rFonts w:ascii="Times New Roman" w:hAnsi="Times New Roman" w:cs="Times New Roman"/>
            <w:b/>
            <w:sz w:val="24"/>
            <w:szCs w:val="24"/>
          </w:rPr>
          <w:t>dhagberg@dakotacountyne.org</w:t>
        </w:r>
      </w:hyperlink>
      <w:r w:rsidRPr="00A473B8">
        <w:rPr>
          <w:sz w:val="24"/>
        </w:rPr>
        <w:t>, or (402) 987-2106</w:t>
      </w:r>
      <w:r w:rsidR="006C12BF" w:rsidRPr="00A473B8">
        <w:rPr>
          <w:sz w:val="24"/>
        </w:rPr>
        <w:t xml:space="preserve">. </w:t>
      </w:r>
      <w:r w:rsidR="00890846" w:rsidRPr="00A473B8">
        <w:rPr>
          <w:sz w:val="24"/>
        </w:rPr>
        <w:t xml:space="preserve"> </w:t>
      </w:r>
    </w:p>
    <w:p w14:paraId="6A383A4F" w14:textId="77777777" w:rsidR="00A473B8" w:rsidRDefault="00A473B8" w:rsidP="00CC0DF8">
      <w:pPr>
        <w:pStyle w:val="NoSpacing"/>
        <w:rPr>
          <w:sz w:val="24"/>
        </w:rPr>
      </w:pPr>
    </w:p>
    <w:p w14:paraId="136D41DE" w14:textId="0A21EB27" w:rsidR="006C12BF" w:rsidRDefault="006C12BF" w:rsidP="00CC0DF8">
      <w:pPr>
        <w:pStyle w:val="NoSpacing"/>
        <w:rPr>
          <w:sz w:val="24"/>
        </w:rPr>
      </w:pPr>
      <w:r w:rsidRPr="00D81771">
        <w:rPr>
          <w:sz w:val="24"/>
        </w:rPr>
        <w:t xml:space="preserve">Copies of </w:t>
      </w:r>
      <w:r w:rsidR="00890846" w:rsidRPr="00D81771">
        <w:rPr>
          <w:sz w:val="24"/>
        </w:rPr>
        <w:t>prerequisite documentation</w:t>
      </w:r>
      <w:r w:rsidR="00D81771">
        <w:rPr>
          <w:sz w:val="24"/>
        </w:rPr>
        <w:t xml:space="preserve"> which </w:t>
      </w:r>
      <w:r w:rsidR="00890846" w:rsidRPr="00D81771">
        <w:rPr>
          <w:sz w:val="24"/>
        </w:rPr>
        <w:t>v</w:t>
      </w:r>
      <w:r w:rsidRPr="00D81771">
        <w:rPr>
          <w:sz w:val="24"/>
        </w:rPr>
        <w:t xml:space="preserve">erify </w:t>
      </w:r>
      <w:r w:rsidR="00890846" w:rsidRPr="00D81771">
        <w:rPr>
          <w:sz w:val="24"/>
        </w:rPr>
        <w:t>a</w:t>
      </w:r>
      <w:r w:rsidR="00D81771">
        <w:rPr>
          <w:sz w:val="24"/>
        </w:rPr>
        <w:t>pplicants</w:t>
      </w:r>
      <w:r w:rsidRPr="00D81771">
        <w:rPr>
          <w:sz w:val="24"/>
        </w:rPr>
        <w:t xml:space="preserve"> have met the prerequisites and are eligib</w:t>
      </w:r>
      <w:r w:rsidR="00890846" w:rsidRPr="00D81771">
        <w:rPr>
          <w:sz w:val="24"/>
        </w:rPr>
        <w:t xml:space="preserve">le to participate in the course </w:t>
      </w:r>
      <w:r w:rsidRPr="00D81771">
        <w:rPr>
          <w:sz w:val="24"/>
        </w:rPr>
        <w:t xml:space="preserve">must be submitted and reviewed at least ten (10) days prior to the course </w:t>
      </w:r>
      <w:r w:rsidR="00457723" w:rsidRPr="00D81771">
        <w:rPr>
          <w:sz w:val="24"/>
        </w:rPr>
        <w:t xml:space="preserve">start </w:t>
      </w:r>
      <w:r w:rsidRPr="00D81771">
        <w:rPr>
          <w:sz w:val="24"/>
        </w:rPr>
        <w:t xml:space="preserve">date. </w:t>
      </w:r>
    </w:p>
    <w:p w14:paraId="5246F3B6" w14:textId="77777777" w:rsidR="00A473B8" w:rsidRPr="00D81771" w:rsidRDefault="00A473B8" w:rsidP="00CC0DF8">
      <w:pPr>
        <w:pStyle w:val="NoSpacing"/>
        <w:rPr>
          <w:sz w:val="24"/>
        </w:rPr>
      </w:pPr>
    </w:p>
    <w:p w14:paraId="6184A262" w14:textId="62CD3849" w:rsidR="00BE417F" w:rsidRPr="00D81771" w:rsidRDefault="00BE417F" w:rsidP="00CC0DF8">
      <w:pPr>
        <w:pStyle w:val="NoSpacing"/>
        <w:rPr>
          <w:sz w:val="24"/>
        </w:rPr>
      </w:pPr>
      <w:r w:rsidRPr="00BE417F">
        <w:rPr>
          <w:sz w:val="24"/>
        </w:rPr>
        <w:t xml:space="preserve">Registration is not complete until all documentation has been received and verified. </w:t>
      </w:r>
    </w:p>
    <w:sectPr w:rsidR="00BE417F" w:rsidRPr="00D81771" w:rsidSect="00882963">
      <w:pgSz w:w="12240" w:h="15840"/>
      <w:pgMar w:top="432" w:right="1080" w:bottom="360" w:left="1152" w:header="144"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C6744" w14:textId="77777777" w:rsidR="00582A38" w:rsidRDefault="00582A38" w:rsidP="00E7682E">
      <w:pPr>
        <w:spacing w:after="0" w:line="240" w:lineRule="auto"/>
      </w:pPr>
      <w:r>
        <w:separator/>
      </w:r>
    </w:p>
  </w:endnote>
  <w:endnote w:type="continuationSeparator" w:id="0">
    <w:p w14:paraId="06FA5711" w14:textId="77777777" w:rsidR="00582A38" w:rsidRDefault="00582A38" w:rsidP="00E7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4BE8" w14:textId="77777777" w:rsidR="00582A38" w:rsidRDefault="00582A38" w:rsidP="00E7682E">
      <w:pPr>
        <w:spacing w:after="0" w:line="240" w:lineRule="auto"/>
      </w:pPr>
      <w:r>
        <w:separator/>
      </w:r>
    </w:p>
  </w:footnote>
  <w:footnote w:type="continuationSeparator" w:id="0">
    <w:p w14:paraId="6483AA34" w14:textId="77777777" w:rsidR="00582A38" w:rsidRDefault="00582A38" w:rsidP="00E76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E49"/>
    <w:multiLevelType w:val="multilevel"/>
    <w:tmpl w:val="5FDE2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50C63"/>
    <w:multiLevelType w:val="hybridMultilevel"/>
    <w:tmpl w:val="A1E8C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7667C"/>
    <w:multiLevelType w:val="multilevel"/>
    <w:tmpl w:val="E0F23578"/>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DFD480E"/>
    <w:multiLevelType w:val="multilevel"/>
    <w:tmpl w:val="11CADE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EBC"/>
    <w:rsid w:val="00093C05"/>
    <w:rsid w:val="000A4D52"/>
    <w:rsid w:val="00124343"/>
    <w:rsid w:val="0017011C"/>
    <w:rsid w:val="00190025"/>
    <w:rsid w:val="001A392F"/>
    <w:rsid w:val="001D0ADF"/>
    <w:rsid w:val="001E0665"/>
    <w:rsid w:val="002171B2"/>
    <w:rsid w:val="002A60B8"/>
    <w:rsid w:val="002B7567"/>
    <w:rsid w:val="002C364C"/>
    <w:rsid w:val="002C69FB"/>
    <w:rsid w:val="002D289C"/>
    <w:rsid w:val="002F2141"/>
    <w:rsid w:val="002F4B7D"/>
    <w:rsid w:val="0034429B"/>
    <w:rsid w:val="003C489F"/>
    <w:rsid w:val="003D69A5"/>
    <w:rsid w:val="00442450"/>
    <w:rsid w:val="00443679"/>
    <w:rsid w:val="00457723"/>
    <w:rsid w:val="00485BC5"/>
    <w:rsid w:val="0048758D"/>
    <w:rsid w:val="004B058D"/>
    <w:rsid w:val="004B2A85"/>
    <w:rsid w:val="004D476D"/>
    <w:rsid w:val="00544BF4"/>
    <w:rsid w:val="00582A38"/>
    <w:rsid w:val="00582A79"/>
    <w:rsid w:val="005D515F"/>
    <w:rsid w:val="00601E75"/>
    <w:rsid w:val="00620E0A"/>
    <w:rsid w:val="0064353C"/>
    <w:rsid w:val="006672B0"/>
    <w:rsid w:val="006C12BF"/>
    <w:rsid w:val="006C3890"/>
    <w:rsid w:val="006C55E9"/>
    <w:rsid w:val="007301EB"/>
    <w:rsid w:val="007945CC"/>
    <w:rsid w:val="007D5868"/>
    <w:rsid w:val="00816336"/>
    <w:rsid w:val="00840488"/>
    <w:rsid w:val="00841D4B"/>
    <w:rsid w:val="00844F0F"/>
    <w:rsid w:val="00882963"/>
    <w:rsid w:val="00890846"/>
    <w:rsid w:val="008D1328"/>
    <w:rsid w:val="008E6F3D"/>
    <w:rsid w:val="00945047"/>
    <w:rsid w:val="009C4BBA"/>
    <w:rsid w:val="00A20ECB"/>
    <w:rsid w:val="00A27494"/>
    <w:rsid w:val="00A430B7"/>
    <w:rsid w:val="00A473B8"/>
    <w:rsid w:val="00A6704E"/>
    <w:rsid w:val="00A7441A"/>
    <w:rsid w:val="00AB6D6C"/>
    <w:rsid w:val="00B5215F"/>
    <w:rsid w:val="00B933F5"/>
    <w:rsid w:val="00BA6E28"/>
    <w:rsid w:val="00BA7041"/>
    <w:rsid w:val="00BD3CEB"/>
    <w:rsid w:val="00BE2FAC"/>
    <w:rsid w:val="00BE417F"/>
    <w:rsid w:val="00BE6CF1"/>
    <w:rsid w:val="00BF0AC3"/>
    <w:rsid w:val="00C14312"/>
    <w:rsid w:val="00C4038F"/>
    <w:rsid w:val="00C8732B"/>
    <w:rsid w:val="00CC0DF8"/>
    <w:rsid w:val="00CD2AF3"/>
    <w:rsid w:val="00D45B1B"/>
    <w:rsid w:val="00D703A5"/>
    <w:rsid w:val="00D81771"/>
    <w:rsid w:val="00DC2EBC"/>
    <w:rsid w:val="00DC3334"/>
    <w:rsid w:val="00DD13BC"/>
    <w:rsid w:val="00E3780F"/>
    <w:rsid w:val="00E501E8"/>
    <w:rsid w:val="00E6286B"/>
    <w:rsid w:val="00E7682E"/>
    <w:rsid w:val="00ED4A20"/>
    <w:rsid w:val="00F24CF0"/>
    <w:rsid w:val="00F33993"/>
    <w:rsid w:val="00F53EC9"/>
    <w:rsid w:val="00F62C81"/>
    <w:rsid w:val="00F6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283E0"/>
  <w15:docId w15:val="{9D458465-744A-43B4-A7D8-4DF96DBC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99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14312"/>
    <w:pPr>
      <w:ind w:left="720"/>
      <w:contextualSpacing/>
    </w:pPr>
  </w:style>
  <w:style w:type="character" w:styleId="Hyperlink">
    <w:name w:val="Hyperlink"/>
    <w:basedOn w:val="DefaultParagraphFont"/>
    <w:uiPriority w:val="99"/>
    <w:unhideWhenUsed/>
    <w:rsid w:val="006C12BF"/>
    <w:rPr>
      <w:color w:val="0000FF" w:themeColor="hyperlink"/>
      <w:u w:val="single"/>
    </w:rPr>
  </w:style>
  <w:style w:type="paragraph" w:styleId="BalloonText">
    <w:name w:val="Balloon Text"/>
    <w:basedOn w:val="Normal"/>
    <w:link w:val="BalloonTextChar"/>
    <w:uiPriority w:val="99"/>
    <w:semiHidden/>
    <w:unhideWhenUsed/>
    <w:rsid w:val="00487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8D"/>
    <w:rPr>
      <w:rFonts w:ascii="Tahoma" w:hAnsi="Tahoma" w:cs="Tahoma"/>
      <w:sz w:val="16"/>
      <w:szCs w:val="16"/>
    </w:rPr>
  </w:style>
  <w:style w:type="paragraph" w:styleId="NoSpacing">
    <w:name w:val="No Spacing"/>
    <w:uiPriority w:val="1"/>
    <w:qFormat/>
    <w:rsid w:val="007D5868"/>
    <w:pPr>
      <w:spacing w:after="0" w:line="240" w:lineRule="auto"/>
    </w:pPr>
  </w:style>
  <w:style w:type="paragraph" w:styleId="Header">
    <w:name w:val="header"/>
    <w:basedOn w:val="Normal"/>
    <w:link w:val="HeaderChar"/>
    <w:uiPriority w:val="99"/>
    <w:unhideWhenUsed/>
    <w:rsid w:val="00E76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82E"/>
  </w:style>
  <w:style w:type="paragraph" w:styleId="Footer">
    <w:name w:val="footer"/>
    <w:basedOn w:val="Normal"/>
    <w:link w:val="FooterChar"/>
    <w:uiPriority w:val="99"/>
    <w:unhideWhenUsed/>
    <w:rsid w:val="00E76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82E"/>
  </w:style>
  <w:style w:type="character" w:styleId="CommentReference">
    <w:name w:val="annotation reference"/>
    <w:basedOn w:val="DefaultParagraphFont"/>
    <w:uiPriority w:val="99"/>
    <w:semiHidden/>
    <w:unhideWhenUsed/>
    <w:rsid w:val="008E6F3D"/>
    <w:rPr>
      <w:sz w:val="16"/>
      <w:szCs w:val="16"/>
    </w:rPr>
  </w:style>
  <w:style w:type="paragraph" w:styleId="CommentText">
    <w:name w:val="annotation text"/>
    <w:basedOn w:val="Normal"/>
    <w:link w:val="CommentTextChar"/>
    <w:uiPriority w:val="99"/>
    <w:semiHidden/>
    <w:unhideWhenUsed/>
    <w:rsid w:val="008E6F3D"/>
    <w:pPr>
      <w:spacing w:line="240" w:lineRule="auto"/>
    </w:pPr>
    <w:rPr>
      <w:sz w:val="20"/>
      <w:szCs w:val="20"/>
    </w:rPr>
  </w:style>
  <w:style w:type="character" w:customStyle="1" w:styleId="CommentTextChar">
    <w:name w:val="Comment Text Char"/>
    <w:basedOn w:val="DefaultParagraphFont"/>
    <w:link w:val="CommentText"/>
    <w:uiPriority w:val="99"/>
    <w:semiHidden/>
    <w:rsid w:val="008E6F3D"/>
    <w:rPr>
      <w:sz w:val="20"/>
      <w:szCs w:val="20"/>
    </w:rPr>
  </w:style>
  <w:style w:type="paragraph" w:styleId="CommentSubject">
    <w:name w:val="annotation subject"/>
    <w:basedOn w:val="CommentText"/>
    <w:next w:val="CommentText"/>
    <w:link w:val="CommentSubjectChar"/>
    <w:uiPriority w:val="99"/>
    <w:semiHidden/>
    <w:unhideWhenUsed/>
    <w:rsid w:val="008E6F3D"/>
    <w:rPr>
      <w:b/>
      <w:bCs/>
    </w:rPr>
  </w:style>
  <w:style w:type="character" w:customStyle="1" w:styleId="CommentSubjectChar">
    <w:name w:val="Comment Subject Char"/>
    <w:basedOn w:val="CommentTextChar"/>
    <w:link w:val="CommentSubject"/>
    <w:uiPriority w:val="99"/>
    <w:semiHidden/>
    <w:rsid w:val="008E6F3D"/>
    <w:rPr>
      <w:b/>
      <w:bCs/>
      <w:sz w:val="20"/>
      <w:szCs w:val="20"/>
    </w:rPr>
  </w:style>
  <w:style w:type="character" w:styleId="UnresolvedMention">
    <w:name w:val="Unresolved Mention"/>
    <w:basedOn w:val="DefaultParagraphFont"/>
    <w:uiPriority w:val="99"/>
    <w:semiHidden/>
    <w:unhideWhenUsed/>
    <w:rsid w:val="00CC0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638792">
      <w:bodyDiv w:val="1"/>
      <w:marLeft w:val="0"/>
      <w:marRight w:val="0"/>
      <w:marTop w:val="0"/>
      <w:marBottom w:val="0"/>
      <w:divBdr>
        <w:top w:val="none" w:sz="0" w:space="0" w:color="auto"/>
        <w:left w:val="none" w:sz="0" w:space="0" w:color="auto"/>
        <w:bottom w:val="none" w:sz="0" w:space="0" w:color="auto"/>
        <w:right w:val="none" w:sz="0" w:space="0" w:color="auto"/>
      </w:divBdr>
      <w:divsChild>
        <w:div w:id="938606750">
          <w:marLeft w:val="0"/>
          <w:marRight w:val="0"/>
          <w:marTop w:val="0"/>
          <w:marBottom w:val="0"/>
          <w:divBdr>
            <w:top w:val="none" w:sz="0" w:space="0" w:color="auto"/>
            <w:left w:val="none" w:sz="0" w:space="0" w:color="auto"/>
            <w:bottom w:val="none" w:sz="0" w:space="0" w:color="auto"/>
            <w:right w:val="none" w:sz="0" w:space="0" w:color="auto"/>
          </w:divBdr>
        </w:div>
        <w:div w:id="1213998374">
          <w:marLeft w:val="0"/>
          <w:marRight w:val="0"/>
          <w:marTop w:val="0"/>
          <w:marBottom w:val="0"/>
          <w:divBdr>
            <w:top w:val="none" w:sz="0" w:space="0" w:color="auto"/>
            <w:left w:val="none" w:sz="0" w:space="0" w:color="auto"/>
            <w:bottom w:val="none" w:sz="0" w:space="0" w:color="auto"/>
            <w:right w:val="none" w:sz="0" w:space="0" w:color="auto"/>
          </w:divBdr>
        </w:div>
        <w:div w:id="764614986">
          <w:marLeft w:val="0"/>
          <w:marRight w:val="0"/>
          <w:marTop w:val="0"/>
          <w:marBottom w:val="0"/>
          <w:divBdr>
            <w:top w:val="none" w:sz="0" w:space="0" w:color="auto"/>
            <w:left w:val="none" w:sz="0" w:space="0" w:color="auto"/>
            <w:bottom w:val="none" w:sz="0" w:space="0" w:color="auto"/>
            <w:right w:val="none" w:sz="0" w:space="0" w:color="auto"/>
          </w:divBdr>
        </w:div>
        <w:div w:id="687483519">
          <w:marLeft w:val="0"/>
          <w:marRight w:val="0"/>
          <w:marTop w:val="0"/>
          <w:marBottom w:val="0"/>
          <w:divBdr>
            <w:top w:val="none" w:sz="0" w:space="0" w:color="auto"/>
            <w:left w:val="none" w:sz="0" w:space="0" w:color="auto"/>
            <w:bottom w:val="none" w:sz="0" w:space="0" w:color="auto"/>
            <w:right w:val="none" w:sz="0" w:space="0" w:color="auto"/>
          </w:divBdr>
        </w:div>
        <w:div w:id="1873229106">
          <w:marLeft w:val="0"/>
          <w:marRight w:val="0"/>
          <w:marTop w:val="0"/>
          <w:marBottom w:val="0"/>
          <w:divBdr>
            <w:top w:val="none" w:sz="0" w:space="0" w:color="auto"/>
            <w:left w:val="none" w:sz="0" w:space="0" w:color="auto"/>
            <w:bottom w:val="none" w:sz="0" w:space="0" w:color="auto"/>
            <w:right w:val="none" w:sz="0" w:space="0" w:color="auto"/>
          </w:divBdr>
        </w:div>
        <w:div w:id="1687631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agberg@dakotacountyne.org" TargetMode="External"/><Relationship Id="rId5" Type="http://schemas.openxmlformats.org/officeDocument/2006/relationships/webSettings" Target="webSettings.xml"/><Relationship Id="rId10" Type="http://schemas.openxmlformats.org/officeDocument/2006/relationships/hyperlink" Target="https://cdp.dhs.gov/femasid"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3BCC5-162F-4E03-9BE8-2F167B84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Benita Beaushaw</dc:creator>
  <cp:lastModifiedBy>Krogman, Sue</cp:lastModifiedBy>
  <cp:revision>2</cp:revision>
  <cp:lastPrinted>2014-09-09T19:30:00Z</cp:lastPrinted>
  <dcterms:created xsi:type="dcterms:W3CDTF">2022-05-26T20:37:00Z</dcterms:created>
  <dcterms:modified xsi:type="dcterms:W3CDTF">2022-05-26T20:37:00Z</dcterms:modified>
</cp:coreProperties>
</file>